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CC" w:rsidRDefault="00967BCC" w:rsidP="00967BCC">
      <w:pPr>
        <w:jc w:val="right"/>
        <w:rPr>
          <w:rFonts w:cstheme="minorHAnsi"/>
          <w:bCs/>
          <w:sz w:val="20"/>
          <w:szCs w:val="20"/>
        </w:rPr>
      </w:pPr>
    </w:p>
    <w:p w:rsidR="00967BCC" w:rsidRDefault="00967BCC" w:rsidP="00967BCC">
      <w:pPr>
        <w:jc w:val="right"/>
        <w:rPr>
          <w:rFonts w:cstheme="minorHAnsi"/>
          <w:bCs/>
          <w:sz w:val="20"/>
          <w:szCs w:val="20"/>
        </w:rPr>
      </w:pPr>
    </w:p>
    <w:p w:rsidR="00967BCC" w:rsidRDefault="00967BCC" w:rsidP="00967BCC">
      <w:pPr>
        <w:jc w:val="right"/>
        <w:rPr>
          <w:rFonts w:cstheme="minorHAnsi"/>
          <w:bCs/>
          <w:sz w:val="20"/>
          <w:szCs w:val="20"/>
        </w:rPr>
      </w:pPr>
    </w:p>
    <w:p w:rsidR="00967BCC" w:rsidRDefault="00967BCC" w:rsidP="00967BCC">
      <w:pPr>
        <w:jc w:val="right"/>
        <w:rPr>
          <w:rFonts w:cstheme="minorHAnsi"/>
          <w:bCs/>
          <w:sz w:val="20"/>
          <w:szCs w:val="20"/>
        </w:rPr>
      </w:pPr>
    </w:p>
    <w:p w:rsidR="00967BCC" w:rsidRPr="00967BCC" w:rsidRDefault="00967BCC" w:rsidP="00967BCC">
      <w:pPr>
        <w:jc w:val="right"/>
        <w:rPr>
          <w:rFonts w:cstheme="minorHAnsi"/>
          <w:b/>
          <w:bCs/>
          <w:sz w:val="24"/>
          <w:szCs w:val="24"/>
        </w:rPr>
      </w:pPr>
      <w:r w:rsidRPr="00967BCC">
        <w:rPr>
          <w:rFonts w:cstheme="minorHAnsi"/>
          <w:b/>
          <w:bCs/>
          <w:sz w:val="24"/>
          <w:szCs w:val="24"/>
        </w:rPr>
        <w:t>Inborn error of metabolism</w:t>
      </w:r>
      <w:r>
        <w:rPr>
          <w:rFonts w:cstheme="minorHAnsi"/>
          <w:b/>
          <w:bCs/>
          <w:sz w:val="24"/>
          <w:szCs w:val="24"/>
        </w:rPr>
        <w:t xml:space="preserve"> Learning Objectives</w:t>
      </w:r>
    </w:p>
    <w:p w:rsidR="00967BCC" w:rsidRPr="00EE6B4F" w:rsidRDefault="00967BCC" w:rsidP="004478FA">
      <w:pPr>
        <w:jc w:val="right"/>
        <w:rPr>
          <w:rFonts w:cstheme="minorHAnsi"/>
          <w:bCs/>
          <w:sz w:val="20"/>
          <w:szCs w:val="20"/>
        </w:rPr>
      </w:pPr>
    </w:p>
    <w:p w:rsidR="004478FA" w:rsidRDefault="00973840" w:rsidP="004478FA">
      <w:pPr>
        <w:pStyle w:val="Default"/>
      </w:pPr>
      <w:r>
        <w:t xml:space="preserve">   </w:t>
      </w:r>
      <w:r w:rsidR="00A80E77">
        <w:t>1.</w:t>
      </w:r>
      <w:r>
        <w:t xml:space="preserve"> Define inborn errors of metabolism</w:t>
      </w:r>
    </w:p>
    <w:p w:rsidR="004478FA" w:rsidRPr="00A23052" w:rsidRDefault="003B3F5F" w:rsidP="004478FA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</w:t>
      </w:r>
      <w:r w:rsidR="00A80E77">
        <w:rPr>
          <w:sz w:val="22"/>
          <w:szCs w:val="22"/>
        </w:rPr>
        <w:t>2</w:t>
      </w:r>
      <w:r w:rsidR="004478FA">
        <w:rPr>
          <w:sz w:val="22"/>
          <w:szCs w:val="22"/>
        </w:rPr>
        <w:t xml:space="preserve">. Understand the general classification and clinical presentation and outline the initial management of common inborn </w:t>
      </w:r>
      <w:proofErr w:type="gramStart"/>
      <w:r w:rsidR="004478FA">
        <w:rPr>
          <w:sz w:val="22"/>
          <w:szCs w:val="22"/>
        </w:rPr>
        <w:t xml:space="preserve">errors </w:t>
      </w:r>
      <w:r>
        <w:rPr>
          <w:sz w:val="22"/>
          <w:szCs w:val="22"/>
        </w:rPr>
        <w:t xml:space="preserve"> </w:t>
      </w:r>
      <w:r w:rsidR="004478FA">
        <w:rPr>
          <w:sz w:val="22"/>
          <w:szCs w:val="22"/>
        </w:rPr>
        <w:t>of</w:t>
      </w:r>
      <w:proofErr w:type="gramEnd"/>
      <w:r w:rsidR="004478FA">
        <w:rPr>
          <w:sz w:val="22"/>
          <w:szCs w:val="22"/>
        </w:rPr>
        <w:t xml:space="preserve"> metabolism in infancy. </w:t>
      </w:r>
      <w:r w:rsidR="00421EC8">
        <w:rPr>
          <w:sz w:val="22"/>
          <w:szCs w:val="22"/>
        </w:rPr>
        <w:t>(</w:t>
      </w:r>
      <w:proofErr w:type="spellStart"/>
      <w:r w:rsidR="00791FF2">
        <w:t>Phenylketonuria</w:t>
      </w:r>
      <w:proofErr w:type="spellEnd"/>
      <w:r w:rsidR="00791FF2">
        <w:t>,</w:t>
      </w:r>
      <w:r w:rsidR="00791FF2" w:rsidRPr="00791FF2">
        <w:t xml:space="preserve"> </w:t>
      </w:r>
      <w:proofErr w:type="spellStart"/>
      <w:r w:rsidR="00791FF2">
        <w:t>Galactosemia</w:t>
      </w:r>
      <w:proofErr w:type="spellEnd"/>
      <w:r w:rsidR="00791FF2">
        <w:t>,</w:t>
      </w:r>
      <w:r w:rsidR="003B4BBD" w:rsidRPr="003B4BBD">
        <w:t xml:space="preserve"> </w:t>
      </w:r>
      <w:r w:rsidR="003B4BBD">
        <w:t>hereditary fructose intolerance</w:t>
      </w:r>
      <w:r w:rsidR="00A23052">
        <w:t>,</w:t>
      </w:r>
      <w:r w:rsidR="00A23052" w:rsidRPr="00A23052">
        <w:rPr>
          <w:rFonts w:eastAsia="Times New Roman"/>
          <w:b/>
          <w:bCs/>
          <w:sz w:val="27"/>
          <w:szCs w:val="27"/>
        </w:rPr>
        <w:t xml:space="preserve"> </w:t>
      </w:r>
      <w:r w:rsidR="00A23052" w:rsidRPr="007F1742">
        <w:rPr>
          <w:rFonts w:asciiTheme="minorHAnsi" w:eastAsia="Times New Roman" w:hAnsiTheme="minorHAnsi" w:cstheme="minorHAnsi"/>
          <w:bCs/>
          <w:sz w:val="22"/>
          <w:szCs w:val="22"/>
        </w:rPr>
        <w:t>Urea cycle disorders</w:t>
      </w:r>
      <w:r w:rsidR="00A23052" w:rsidRPr="00A23052">
        <w:rPr>
          <w:rFonts w:asciiTheme="minorHAnsi" w:eastAsia="Times New Roman" w:hAnsiTheme="minorHAnsi" w:cstheme="minorHAnsi"/>
          <w:sz w:val="22"/>
          <w:szCs w:val="22"/>
        </w:rPr>
        <w:t> and</w:t>
      </w:r>
      <w:r w:rsidR="00A23052" w:rsidRPr="00A23052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A23052" w:rsidRPr="007F1742">
        <w:rPr>
          <w:rFonts w:asciiTheme="minorHAnsi" w:eastAsia="Times New Roman" w:hAnsiTheme="minorHAnsi" w:cstheme="minorHAnsi"/>
          <w:bCs/>
          <w:sz w:val="22"/>
          <w:szCs w:val="22"/>
        </w:rPr>
        <w:t xml:space="preserve">Organic </w:t>
      </w:r>
      <w:proofErr w:type="spellStart"/>
      <w:proofErr w:type="gramStart"/>
      <w:r w:rsidR="00A23052" w:rsidRPr="007F1742">
        <w:rPr>
          <w:rFonts w:asciiTheme="minorHAnsi" w:eastAsia="Times New Roman" w:hAnsiTheme="minorHAnsi" w:cstheme="minorHAnsi"/>
          <w:bCs/>
          <w:sz w:val="22"/>
          <w:szCs w:val="22"/>
        </w:rPr>
        <w:t>acidemias</w:t>
      </w:r>
      <w:proofErr w:type="spellEnd"/>
      <w:r w:rsidR="00A23052" w:rsidRPr="00A23052">
        <w:rPr>
          <w:rFonts w:asciiTheme="minorHAnsi" w:eastAsia="Times New Roman" w:hAnsiTheme="minorHAnsi" w:cstheme="minorHAnsi"/>
          <w:sz w:val="22"/>
          <w:szCs w:val="22"/>
        </w:rPr>
        <w:t> </w:t>
      </w:r>
      <w:r w:rsidR="00421EC8" w:rsidRPr="00A23052">
        <w:rPr>
          <w:rFonts w:asciiTheme="minorHAnsi" w:hAnsiTheme="minorHAnsi" w:cstheme="minorHAnsi"/>
          <w:sz w:val="22"/>
          <w:szCs w:val="22"/>
        </w:rPr>
        <w:t>)</w:t>
      </w:r>
      <w:proofErr w:type="gramEnd"/>
    </w:p>
    <w:p w:rsidR="00A80E77" w:rsidRDefault="00A80E77" w:rsidP="004478FA">
      <w:pPr>
        <w:pStyle w:val="Default"/>
        <w:rPr>
          <w:sz w:val="22"/>
          <w:szCs w:val="22"/>
        </w:rPr>
      </w:pPr>
      <w:r>
        <w:t xml:space="preserve">   3. Explain dietary treatment for children with these disorders.</w:t>
      </w:r>
    </w:p>
    <w:p w:rsidR="004478FA" w:rsidRDefault="004478FA" w:rsidP="004478FA">
      <w:pPr>
        <w:pStyle w:val="Default"/>
        <w:rPr>
          <w:sz w:val="22"/>
          <w:szCs w:val="22"/>
        </w:rPr>
      </w:pPr>
    </w:p>
    <w:p w:rsidR="004478FA" w:rsidRDefault="003B3F5F" w:rsidP="004478F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80E77">
        <w:rPr>
          <w:sz w:val="22"/>
          <w:szCs w:val="22"/>
        </w:rPr>
        <w:t>4</w:t>
      </w:r>
      <w:r w:rsidR="004478FA">
        <w:rPr>
          <w:sz w:val="22"/>
          <w:szCs w:val="22"/>
        </w:rPr>
        <w:t xml:space="preserve">. Discuss the newborn screening program, including the disorders for which screening is done. </w:t>
      </w:r>
    </w:p>
    <w:p w:rsidR="0091104C" w:rsidRDefault="0091104C"/>
    <w:sectPr w:rsidR="0091104C" w:rsidSect="00306626">
      <w:pgSz w:w="12240" w:h="16340"/>
      <w:pgMar w:top="980" w:right="477" w:bottom="477" w:left="48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78FA"/>
    <w:rsid w:val="00083B49"/>
    <w:rsid w:val="003373A5"/>
    <w:rsid w:val="003B3F5F"/>
    <w:rsid w:val="003B4BBD"/>
    <w:rsid w:val="00421EC8"/>
    <w:rsid w:val="004478FA"/>
    <w:rsid w:val="00483157"/>
    <w:rsid w:val="00636573"/>
    <w:rsid w:val="00791FF2"/>
    <w:rsid w:val="0091104C"/>
    <w:rsid w:val="00967BCC"/>
    <w:rsid w:val="00973840"/>
    <w:rsid w:val="00A23052"/>
    <w:rsid w:val="00A80E77"/>
    <w:rsid w:val="00CE19AC"/>
    <w:rsid w:val="00D73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8F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customStyle="1" w:styleId="Default">
    <w:name w:val="Default"/>
    <w:rsid w:val="00447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2016-07-30T13:17:00Z</dcterms:created>
  <dcterms:modified xsi:type="dcterms:W3CDTF">2016-07-30T13:50:00Z</dcterms:modified>
</cp:coreProperties>
</file>